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0001615842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BARRY FLANNELLY</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33452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3068538.58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195276145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33452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10/27/2025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FLANNELLY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10/16/2025 18495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1708608.79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FLANNELLY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09/18/2025 17447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1487531.22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FLANNELLY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08/13/2025 75963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6267540.00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FLANNELLY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08/12/2025 14037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1122969.83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10/27/2025</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Barry Paul Flannelly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2025-10-27T15:49:30Z</dcterms:created>
  <dcterms:modified xsi:type="dcterms:W3CDTF">2025-10-27T15:49:30Z</dcterms:modified>
</cp:coreProperties>
</file>